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80" w:lineRule="auto"/>
        <w:jc w:val="center"/>
        <w:rPr/>
      </w:pPr>
      <w:bookmarkStart w:colFirst="0" w:colLast="0" w:name="_qeksy5fusfng" w:id="0"/>
      <w:bookmarkEnd w:id="0"/>
      <w:r w:rsidDel="00000000" w:rsidR="00000000" w:rsidRPr="00000000">
        <w:rPr>
          <w:rtl w:val="0"/>
        </w:rPr>
        <w:t xml:space="preserve">Шаблон для выбора стратегии кампании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44g2eqxk0r8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Шаблон для выбора стратегии кампании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5wqxtv2hztv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Инструкция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Этот инструмент поможет вам определить, какая стратегия наиболее эффективна для вашей кампании, исходя из типа власти, </w:t>
      </w:r>
      <w:r w:rsidDel="00000000" w:rsidR="00000000" w:rsidRPr="00000000">
        <w:rPr>
          <w:rtl w:val="0"/>
        </w:rPr>
        <w:t xml:space="preserve">котор</w:t>
      </w:r>
      <w:r w:rsidDel="00000000" w:rsidR="00000000" w:rsidRPr="00000000">
        <w:rPr>
          <w:rtl w:val="0"/>
        </w:rPr>
        <w:t xml:space="preserve">ая удерживает проблему. Заполните все разделы, опираясь на ранее сформулированную проблему.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etk6ohxfgg1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1. Определение типа власти, с которой связана проблема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Власть может удерживать проблему в трёх формах. Определите, какая из них является ключевой в вашем случае.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rPr>
          <w:rFonts w:ascii="Andika" w:cs="Andika" w:eastAsia="Andika" w:hAnsi="Andika"/>
          <w:b w:val="1"/>
          <w:rtl w:val="0"/>
        </w:rPr>
        <w:t xml:space="preserve">1️</w:t>
      </w:r>
      <w:r w:rsidDel="00000000" w:rsidR="00000000" w:rsidRPr="00000000">
        <w:rPr>
          <w:b w:val="1"/>
          <w:rtl w:val="0"/>
        </w:rPr>
        <w:t xml:space="preserve">Отметьте, с какими факторами больше всего связана ваша проблема: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(выберите все подходящие варианты)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Законы и формальные правила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(дискриминационные законы, отсутствие регулирования, бюрократия, административные барьеры).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(+1 балл к власти правил)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Общественное мнение и культурные нормы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(стереотипы, традиции, непонимание проблемы обществом, доминирующие нарративы в медиа).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(+1 балл к власти представлений)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Устоявшиеся практики и модели поведения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(экономическая целесообразность, привычки, инфраструктурные ограничения, негласные правила).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(+1 балл к власти подражания)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Подсчитайте баллы: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Если у одного типа власти 2 и более баллов → он доминирует в вашей ситуации.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Если два типа набрали одинаковое количество баллов → выбирайте смешанную стратегию, комбинируя методы из обеих категорий.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ndika" w:cs="Andika" w:eastAsia="Andika" w:hAnsi="Andika"/>
          <w:b w:val="1"/>
          <w:rtl w:val="0"/>
        </w:rPr>
        <w:t xml:space="preserve">2️Опишите, как эта форма власти мешает решению вашей проблемы.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(короткий текстовый ответ).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46cxkozfcf8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2. Возможности и барьеры для изменений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Какие факторы в вашей ситуации могут помочь или, наоборот, помешать изменениям?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</w:rPr>
      </w:pPr>
      <w:r w:rsidDel="00000000" w:rsidR="00000000" w:rsidRPr="00000000">
        <w:rPr>
          <w:rFonts w:ascii="Andika" w:cs="Andika" w:eastAsia="Andika" w:hAnsi="Andika"/>
          <w:b w:val="1"/>
          <w:rtl w:val="0"/>
        </w:rPr>
        <w:t xml:space="preserve">3️ Какие факторы дают возможность изменить ситуацию?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(выберите все подходящие варианты)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Есть союзники среди чиновников, депутатов, юристов, организаций. (+1 к власти правил)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Общество осознаёт проблему и готово обсуждать изменения. (+1 к власти представлений)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Уже существуют успешные альтернативные практики, которые можно масштабировать. (+1 к власти подражания)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rFonts w:ascii="Andika" w:cs="Andika" w:eastAsia="Andika" w:hAnsi="Andika"/>
          <w:b w:val="1"/>
          <w:rtl w:val="0"/>
        </w:rPr>
        <w:t xml:space="preserve">4️ Какие главные барьеры могут помешать изменениям?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(короткий текстовый ответ)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Что мешает вам продвигать изменения? Это могут быть политическое сопротивление, экономические интересы, отсутствие информации, пассивность общества и другие факторы.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yjt1carnab7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3. Выбор стратегии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Теперь определим, какой путь изменений наиболее реалистичен в вашей ситуации.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rPr>
          <w:rFonts w:ascii="Andika" w:cs="Andika" w:eastAsia="Andika" w:hAnsi="Andika"/>
          <w:b w:val="1"/>
          <w:rtl w:val="0"/>
        </w:rPr>
        <w:t xml:space="preserve">5️ Какой из этих подходов кажется вам наиболее эффективным?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(выберите один вариант, ориентируясь на баллы выше)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Изменение правил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(лоббирование законов, адвокация, работа с властями, судебные механизмы).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(Приоритетен, если преобладает власть правил.)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Изменение общественного мнения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(информационные кампании, медиа, культурные проекты, работа с блогерами).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(Приоритетен, если преобладает власть представлений.)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Изменение практик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(создание работающих альтернативных решений, экономические стимулы, локальные инициативы).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(Приоритетен, если преобладает власть подражания.)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</w:rPr>
      </w:pPr>
      <w:r w:rsidDel="00000000" w:rsidR="00000000" w:rsidRPr="00000000">
        <w:rPr>
          <w:rFonts w:ascii="Andika" w:cs="Andika" w:eastAsia="Andika" w:hAnsi="Andika"/>
          <w:b w:val="1"/>
          <w:rtl w:val="0"/>
        </w:rPr>
        <w:t xml:space="preserve">6️ Какие конкретные методы можно использовать в рамках выбранной стратегии?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(короткий текстовый ответ)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Приведите 2–3 конкретных инструмента, которые помогут запустить изменения. Например: «Обратиться в муниципальный совет», «Запустить серию публикаций в СМИ», «Создать успешный пилотный проект».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Подсчитайте баллы: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Если больше всего баллов у</w:t>
      </w:r>
      <w:r w:rsidDel="00000000" w:rsidR="00000000" w:rsidRPr="00000000">
        <w:rPr>
          <w:b w:val="1"/>
          <w:rtl w:val="0"/>
        </w:rPr>
        <w:t xml:space="preserve"> власти правил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вам нужна стратегия </w:t>
      </w:r>
      <w:r w:rsidDel="00000000" w:rsidR="00000000" w:rsidRPr="00000000">
        <w:rPr>
          <w:b w:val="1"/>
          <w:rtl w:val="0"/>
        </w:rPr>
        <w:t xml:space="preserve">изменения законов и норм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Если больше всего баллов у</w:t>
      </w:r>
      <w:r w:rsidDel="00000000" w:rsidR="00000000" w:rsidRPr="00000000">
        <w:rPr>
          <w:b w:val="1"/>
          <w:rtl w:val="0"/>
        </w:rPr>
        <w:t xml:space="preserve"> власти представлений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вам нужна стратегия </w:t>
      </w:r>
      <w:r w:rsidDel="00000000" w:rsidR="00000000" w:rsidRPr="00000000">
        <w:rPr>
          <w:b w:val="1"/>
          <w:rtl w:val="0"/>
        </w:rPr>
        <w:t xml:space="preserve">изменения общественного мнения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Если больше всего баллов у</w:t>
      </w:r>
      <w:r w:rsidDel="00000000" w:rsidR="00000000" w:rsidRPr="00000000">
        <w:rPr>
          <w:b w:val="1"/>
          <w:rtl w:val="0"/>
        </w:rPr>
        <w:t xml:space="preserve"> власти подражания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вам нужна стратегия </w:t>
      </w:r>
      <w:r w:rsidDel="00000000" w:rsidR="00000000" w:rsidRPr="00000000">
        <w:rPr>
          <w:b w:val="1"/>
          <w:rtl w:val="0"/>
        </w:rPr>
        <w:t xml:space="preserve">внедрения альтернативных практик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Если два типа власти получили</w:t>
      </w:r>
      <w:r w:rsidDel="00000000" w:rsidR="00000000" w:rsidRPr="00000000">
        <w:rPr>
          <w:b w:val="1"/>
          <w:rtl w:val="0"/>
        </w:rPr>
        <w:t xml:space="preserve"> равное количество баллов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комбинируйте стратегии.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После заполнения этого шаблона у вас будет чёткое понимание, </w:t>
      </w:r>
      <w:r w:rsidDel="00000000" w:rsidR="00000000" w:rsidRPr="00000000">
        <w:rPr>
          <w:b w:val="1"/>
          <w:rtl w:val="0"/>
        </w:rPr>
        <w:t xml:space="preserve">какой путь изменений является наиболее реалистичным для вашей кампании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